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exact" w:line="170"/>
        <w:jc w:val="right"/>
        <w:rPr/>
      </w:pPr>
      <w:r>
        <w:rPr>
          <w:i/>
          <w:iCs/>
          <w:sz w:val="20"/>
          <w:szCs w:val="20"/>
        </w:rPr>
        <w:t xml:space="preserve">Действительно с </w:t>
      </w:r>
      <w:r>
        <w:rPr>
          <w:i/>
          <w:iCs/>
          <w:sz w:val="20"/>
          <w:szCs w:val="20"/>
        </w:rPr>
        <w:t>15</w:t>
      </w:r>
      <w:r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0</w:t>
      </w:r>
      <w:r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.20</w:t>
      </w:r>
      <w:r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4</w:t>
      </w:r>
      <w:r>
        <mc:AlternateContent>
          <mc:Choice Requires="wps">
            <w:drawing>
              <wp:anchor behindDoc="0" distT="0" distB="0" distL="0" distR="114935" simplePos="0" locked="0" layoutInCell="0" allowOverlap="1" relativeHeight="2">
                <wp:simplePos x="0" y="0"/>
                <wp:positionH relativeFrom="column">
                  <wp:posOffset>-7620</wp:posOffset>
                </wp:positionH>
                <wp:positionV relativeFrom="paragraph">
                  <wp:posOffset>60325</wp:posOffset>
                </wp:positionV>
                <wp:extent cx="6930390" cy="649605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390" cy="64960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10915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blCellMar>
                            </w:tblPr>
                            <w:tblGrid>
                              <w:gridCol w:w="4961"/>
                              <w:gridCol w:w="5954"/>
                            </w:tblGrid>
                            <w:tr>
                              <w:trPr>
                                <w:trHeight w:val="1191" w:hRule="exact"/>
                              </w:trPr>
                              <w:tc>
                                <w:tcPr>
                                  <w:tcW w:w="4961" w:type="dxa"/>
                                  <w:tcBorders/>
                                </w:tcPr>
                                <w:p>
                                  <w:pPr>
                                    <w:pStyle w:val="1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2028190" cy="370205"/>
                                        <wp:effectExtent l="0" t="0" r="0" b="0"/>
                                        <wp:docPr id="2" name="Изображение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Изображение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rcRect l="-4" t="-20" r="-4" b="-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8190" cy="370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1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Тел./факс +7(499) 150-2764, +7(495) 459-0618</w:t>
                                  </w:r>
                                </w:p>
                                <w:p>
                                  <w:pPr>
                                    <w:pStyle w:val="4"/>
                                    <w:numPr>
                                      <w:ilvl w:val="0"/>
                                      <w:numId w:val="0"/>
                                    </w:numPr>
                                    <w:suppressAutoHyphens w:val="false"/>
                                    <w:ind w:left="0" w:right="0" w:hanging="0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Тел. моб. +7-916-747-2746 (офис); +7-926-893-2266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tcBorders/>
                                </w:tcPr>
                                <w:p>
                                  <w:pPr>
                                    <w:pStyle w:val="3"/>
                                    <w:snapToGrid w:val="false"/>
                                    <w:rPr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Cs w:val="24"/>
                                      <w:lang w:val="ru-RU"/>
                                    </w:rPr>
                                    <w:t>ООО Инновационно-техническое предприятие "ПРОМБИОФИТ"</w:t>
                                  </w:r>
                                </w:p>
                                <w:p>
                                  <w:pPr>
                                    <w:pStyle w:val="3"/>
                                    <w:snapToGrid w:val="false"/>
                                    <w:rPr>
                                      <w:sz w:val="20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  <w:lang w:val="ru-RU"/>
                                    </w:rPr>
                                    <w:t>Россия, 127 299, г. Москва, ул. Клары Цеткин, 4.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StarSymbol;Arial Unicode MS"/>
                                      <w:b/>
                                      <w:bCs/>
                                      <w:sz w:val="20"/>
                                      <w:lang w:val="de-DE"/>
                                    </w:rPr>
                                    <w:t>www</w:t>
                                  </w:r>
                                  <w:r>
                                    <w:rPr>
                                      <w:rFonts w:eastAsia="StarSymbol;Arial Unicode MS"/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tarSymbol;Arial Unicode MS"/>
                                      <w:b/>
                                      <w:bCs/>
                                      <w:sz w:val="20"/>
                                      <w:lang w:val="de-DE"/>
                                    </w:rPr>
                                    <w:t>prombiofit</w:t>
                                  </w:r>
                                  <w:r>
                                    <w:rPr>
                                      <w:rFonts w:eastAsia="StarSymbol;Arial Unicode MS"/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tarSymbol;Arial Unicode MS"/>
                                      <w:b/>
                                      <w:bCs/>
                                      <w:sz w:val="20"/>
                                      <w:lang w:val="de-DE"/>
                                    </w:rPr>
                                    <w:t>com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lang w:val="en-U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val="de-D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val="de-DE"/>
                                    </w:rPr>
                                    <w:t>mail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eastAsia="StarSymbol;Arial Unicode MS"/>
                                      <w:b/>
                                      <w:bCs/>
                                      <w:sz w:val="20"/>
                                      <w:lang w:val="de-DE"/>
                                    </w:rPr>
                                    <w:t>itp</w:t>
                                  </w:r>
                                  <w:r>
                                    <w:rPr>
                                      <w:rFonts w:eastAsia="StarSymbol;Arial Unicode MS"/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@</w:t>
                                  </w:r>
                                  <w:r>
                                    <w:rPr>
                                      <w:rFonts w:eastAsia="StarSymbol;Arial Unicode MS"/>
                                      <w:b/>
                                      <w:bCs/>
                                      <w:sz w:val="20"/>
                                      <w:lang w:val="de-DE"/>
                                    </w:rPr>
                                    <w:t>prombiofit</w:t>
                                  </w:r>
                                  <w:r>
                                    <w:rPr>
                                      <w:rFonts w:eastAsia="StarSymbol;Arial Unicode MS"/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tarSymbol;Arial Unicode MS"/>
                                      <w:b/>
                                      <w:bCs/>
                                      <w:sz w:val="20"/>
                                      <w:lang w:val="de-DE"/>
                                    </w:rPr>
                                    <w:t>com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545.7pt;height:51.15pt;mso-wrap-distance-left:0pt;mso-wrap-distance-right:9.05pt;mso-wrap-distance-top:0pt;mso-wrap-distance-bottom:0pt;margin-top:4.75pt;mso-position-vertical-relative:text;margin-left:-0.6pt;mso-position-horizontal-relative:text">
                <v:textbox inset="0.000694444444444445in,0.000694444444444445in,0.000694444444444445in,0.000694444444444445in">
                  <w:txbxContent>
                    <w:tbl>
                      <w:tblPr>
                        <w:tblW w:w="10915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28" w:type="dxa"/>
                          <w:bottom w:w="0" w:type="dxa"/>
                          <w:right w:w="28" w:type="dxa"/>
                        </w:tblCellMar>
                      </w:tblPr>
                      <w:tblGrid>
                        <w:gridCol w:w="4961"/>
                        <w:gridCol w:w="5954"/>
                      </w:tblGrid>
                      <w:tr>
                        <w:trPr>
                          <w:trHeight w:val="1191" w:hRule="exact"/>
                        </w:trPr>
                        <w:tc>
                          <w:tcPr>
                            <w:tcW w:w="4961" w:type="dxa"/>
                            <w:tcBorders/>
                          </w:tcPr>
                          <w:p>
                            <w:pPr>
                              <w:pStyle w:val="1"/>
                              <w:snapToGrid w:val="false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028190" cy="370205"/>
                                  <wp:effectExtent l="0" t="0" r="0" b="0"/>
                                  <wp:docPr id="3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-4" t="-20" r="-4" b="-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190" cy="370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1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Тел./факс +7(499) 150-2764, +7(495) 459-0618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suppressAutoHyphens w:val="false"/>
                              <w:ind w:left="0" w:right="0" w:hanging="0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Тел. моб. +7-916-747-2746 (офис); +7-926-893-2266</w:t>
                            </w:r>
                          </w:p>
                        </w:tc>
                        <w:tc>
                          <w:tcPr>
                            <w:tcW w:w="5954" w:type="dxa"/>
                            <w:tcBorders/>
                          </w:tcPr>
                          <w:p>
                            <w:pPr>
                              <w:pStyle w:val="3"/>
                              <w:snapToGrid w:val="false"/>
                              <w:rPr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Cs w:val="24"/>
                                <w:lang w:val="ru-RU"/>
                              </w:rPr>
                              <w:t>ООО Инновационно-техническое предприятие "ПРОМБИОФИТ"</w:t>
                            </w:r>
                          </w:p>
                          <w:p>
                            <w:pPr>
                              <w:pStyle w:val="3"/>
                              <w:snapToGrid w:val="false"/>
                              <w:rPr>
                                <w:sz w:val="20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lang w:val="ru-RU"/>
                              </w:rPr>
                              <w:t>Россия, 127 299, г. Москва, ул. Клары Цеткин, 4.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eastAsia="StarSymbol;Arial Unicode MS"/>
                                <w:b/>
                                <w:bCs/>
                                <w:sz w:val="20"/>
                                <w:lang w:val="de-DE"/>
                              </w:rPr>
                              <w:t>www</w:t>
                            </w:r>
                            <w:r>
                              <w:rPr>
                                <w:rFonts w:eastAsia="StarSymbol;Arial Unicode MS"/>
                                <w:b/>
                                <w:bCs/>
                                <w:sz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eastAsia="StarSymbol;Arial Unicode MS"/>
                                <w:b/>
                                <w:bCs/>
                                <w:sz w:val="20"/>
                                <w:lang w:val="de-DE"/>
                              </w:rPr>
                              <w:t>prombiofit</w:t>
                            </w:r>
                            <w:r>
                              <w:rPr>
                                <w:rFonts w:eastAsia="StarSymbol;Arial Unicode MS"/>
                                <w:b/>
                                <w:bCs/>
                                <w:sz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eastAsia="StarSymbol;Arial Unicode MS"/>
                                <w:b/>
                                <w:bCs/>
                                <w:sz w:val="20"/>
                                <w:lang w:val="de-DE"/>
                              </w:rPr>
                              <w:t>com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de-DE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:  </w:t>
                            </w:r>
                            <w:r>
                              <w:rPr>
                                <w:rFonts w:eastAsia="StarSymbol;Arial Unicode MS"/>
                                <w:b/>
                                <w:bCs/>
                                <w:sz w:val="20"/>
                                <w:lang w:val="de-DE"/>
                              </w:rPr>
                              <w:t>itp</w:t>
                            </w:r>
                            <w:r>
                              <w:rPr>
                                <w:rFonts w:eastAsia="StarSymbol;Arial Unicode MS"/>
                                <w:b/>
                                <w:bCs/>
                                <w:sz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eastAsia="StarSymbol;Arial Unicode MS"/>
                                <w:b/>
                                <w:bCs/>
                                <w:sz w:val="20"/>
                                <w:lang w:val="de-DE"/>
                              </w:rPr>
                              <w:t>prombiofit</w:t>
                            </w:r>
                            <w:r>
                              <w:rPr>
                                <w:rFonts w:eastAsia="StarSymbol;Arial Unicode MS"/>
                                <w:b/>
                                <w:bCs/>
                                <w:sz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eastAsia="StarSymbol;Arial Unicode MS"/>
                                <w:b/>
                                <w:bCs/>
                                <w:sz w:val="20"/>
                                <w:lang w:val="de-DE"/>
                              </w:rPr>
                              <w:t>com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4"/>
        <w:numPr>
          <w:ilvl w:val="0"/>
          <w:numId w:val="0"/>
        </w:numPr>
        <w:suppressAutoHyphens w:val="false"/>
        <w:spacing w:lineRule="exact" w:line="170"/>
        <w:ind w:left="0" w:right="0" w:hanging="0"/>
        <w:jc w:val="center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ЦЕНЫ НА ОБОРУДОВАНИЕ ПРЕДПРИЯТИЯ ИТП "ПРОМБИОФИТ"</w:t>
      </w:r>
    </w:p>
    <w:tbl>
      <w:tblPr>
        <w:tblW w:w="11043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  <w:gridCol w:w="1843"/>
        <w:gridCol w:w="2004"/>
      </w:tblGrid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4"/>
              <w:numPr>
                <w:ilvl w:val="0"/>
                <w:numId w:val="0"/>
              </w:numPr>
              <w:suppressAutoHyphens w:val="false"/>
              <w:snapToGrid w:val="false"/>
              <w:ind w:left="0" w:right="0" w:hanging="0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4"/>
              <w:numPr>
                <w:ilvl w:val="0"/>
                <w:numId w:val="0"/>
              </w:numPr>
              <w:suppressAutoHyphens w:val="false"/>
              <w:snapToGrid w:val="false"/>
              <w:ind w:left="0" w:right="0" w:hanging="0"/>
              <w:rPr>
                <w:lang w:eastAsia="ru-RU"/>
              </w:rPr>
            </w:pPr>
            <w:r>
              <w:rPr>
                <w:lang w:eastAsia="ru-RU"/>
              </w:rPr>
              <w:t>МОДЕЛЬ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(руб.)</w:t>
            </w:r>
          </w:p>
        </w:tc>
      </w:tr>
      <w:tr>
        <w:trPr/>
        <w:tc>
          <w:tcPr>
            <w:tcW w:w="1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lang w:val="en-US"/>
              </w:rPr>
              <w:t>I</w:t>
            </w:r>
            <w:r>
              <w:rPr>
                <w:b/>
                <w:bCs/>
                <w:sz w:val="20"/>
              </w:rPr>
              <w:t>. ОБОРУДОВАНИЕ ДЛЯ ГОМОГЕНИЗАЦИИ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1. Установки приготовления эмульсий и суспензий. Модель УПЭС (50, 100, 150, 300, 600 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0.05/2.2//0.10/3.0</w:t>
            </w:r>
          </w:p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0.15/3.0//0.30/5.5</w:t>
            </w:r>
          </w:p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0.60/7.5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t>0//</w:t>
            </w:r>
            <w:r>
              <w:rPr>
                <w:sz w:val="20"/>
              </w:rPr>
              <w:t>90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>95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t>0//</w:t>
            </w:r>
            <w:r>
              <w:rPr>
                <w:sz w:val="20"/>
              </w:rPr>
              <w:t>115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00 от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2. Установки приготовления эмульсий и суспензий (для лабораторных, учебных целей и производства опытных партий продукции). Модель УПЭС (10, 20, </w:t>
            </w:r>
            <w:r>
              <w:rPr>
                <w:sz w:val="20"/>
              </w:rPr>
              <w:t>30</w:t>
            </w:r>
            <w:r>
              <w:rPr>
                <w:sz w:val="20"/>
              </w:rPr>
              <w:t xml:space="preserve"> 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  <w:t>0.01/0.55//0.02/1.1</w:t>
            </w:r>
          </w:p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0.03/1.5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>75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00//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820 000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3. Насосы-гомогенизаторы, серия НГД (0.55; 1.1; 1.5; 2.2; 3.0; 5.5;</w:t>
            </w:r>
          </w:p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7.5; 11.0; 15.0 кВт) (для диспергирования эмульсий, суспензий, гелей)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НГД-0.55/НГД -1.1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НГД-1.5/НГД-2.2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НГД-3.0/НГД-5.5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НГД-7.5/НГД-11.0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НГД-15.0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От 2</w:t>
            </w:r>
            <w:r>
              <w:rPr>
                <w:sz w:val="20"/>
              </w:rPr>
              <w:t>71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00/2</w:t>
            </w:r>
            <w:r>
              <w:rPr>
                <w:sz w:val="20"/>
              </w:rPr>
              <w:t>87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от 2</w:t>
            </w:r>
            <w:r>
              <w:rPr>
                <w:sz w:val="20"/>
              </w:rPr>
              <w:t>94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00/</w:t>
            </w:r>
            <w:r>
              <w:rPr>
                <w:sz w:val="20"/>
              </w:rPr>
              <w:t>302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от 3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00/3</w:t>
            </w:r>
            <w:r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>401</w:t>
            </w:r>
            <w:r>
              <w:rPr>
                <w:sz w:val="20"/>
              </w:rPr>
              <w:t xml:space="preserve"> 800/4</w:t>
            </w:r>
            <w:r>
              <w:rPr>
                <w:sz w:val="20"/>
              </w:rPr>
              <w:t>36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00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4. Гомогенизаторы высоконапорные клапанные. Серия НГД-ВК  (63, 100, 200, 320, 500 л/ч) (для тонкого диспергирования водомасляных эмульсий)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НГД-ВК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>75</w:t>
            </w:r>
            <w:r>
              <w:rPr>
                <w:sz w:val="20"/>
              </w:rPr>
              <w:t>0 000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5. Установки приготовления эмульсий. Модель УПЭС-ВК (100, 150, 300, 600 л)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(для производства мелкодисперсных водомасляных эмульсий)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УПЭС-ВК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договорная (после согласования ТЗ)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6. Разгрузочное устройство (к насосу-гомогенизатору)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УРГ-2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z w:val="20"/>
              </w:rPr>
              <w:t>0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7. Загрузочное устройство (к установке УПЭС)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УЗГ-1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z w:val="20"/>
              </w:rPr>
              <w:t xml:space="preserve"> 800</w:t>
            </w:r>
          </w:p>
        </w:tc>
      </w:tr>
      <w:tr>
        <w:trPr/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8.Устройство подачи густых, труднотекучих продуктов в насос-гомогенизатор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УПГ-1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от  132 500</w:t>
            </w:r>
          </w:p>
        </w:tc>
      </w:tr>
      <w:tr>
        <w:trPr/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. Устройство пеногашения электромеханическое (к установке УПЭС)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УПМ-3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>
        <w:trPr/>
        <w:tc>
          <w:tcPr>
            <w:tcW w:w="1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4"/>
              <w:numPr>
                <w:ilvl w:val="0"/>
                <w:numId w:val="0"/>
              </w:numPr>
              <w:suppressAutoHyphens w:val="false"/>
              <w:snapToGrid w:val="false"/>
              <w:ind w:left="0" w:right="0" w:hanging="0"/>
              <w:rPr>
                <w:lang w:eastAsia="ru-RU"/>
              </w:rPr>
            </w:pPr>
            <w:r>
              <w:rPr>
                <w:lang w:eastAsia="ru-RU"/>
              </w:rPr>
              <w:t>II. ОБОРУДОВАНИЕ ДЛЯ РОЗЛИВА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. Полуавтоматическая установка розлива жидких и пастообразных продуктов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(50, 250 / 500 / 1000 / 1500 мл)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УД-2 *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216 5</w:t>
            </w:r>
            <w:r>
              <w:rPr>
                <w:sz w:val="20"/>
                <w:szCs w:val="20"/>
              </w:rPr>
              <w:t>00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00/</w:t>
            </w:r>
            <w:r>
              <w:rPr>
                <w:sz w:val="20"/>
                <w:szCs w:val="20"/>
              </w:rPr>
              <w:t>Договорная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. Установка розлива жидких и пастообразных продуктов (в т.ч. с твердыми включениями) с крановыми распределителями (50, 250, 500 / 1000 / 1500 мл)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УД-2П *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39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00/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00/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47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00/</w:t>
            </w:r>
            <w:r>
              <w:rPr>
                <w:sz w:val="20"/>
              </w:rPr>
              <w:t>Договорная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 Бак из нержавеющей стали к установкам УД-2 и УД-2П (20 л, 50 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. Преобразователь частоты вращения двигателя  к установкам УД-2, УД-2П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(инвертор однофазный 220 В / трехфазный 380 В)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ПЧ-1 / ПЧ-2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00/3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13. Установка розлива жидких продуктов с наполнением по уровню (до 1200 л/ч, рекомендуемая тара 3.0-10.0 л). В составе: блок розлива с двухканальным раздаточным устройством, пост розлива, компрессор.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ДУЭТ-П.2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val="ru-RU" w:eastAsia="zh-CN" w:bidi="ar-SA"/>
              </w:rPr>
              <w:t>Договорная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14. Установка розлива питьевой воды в 19-л бутыли (до 120 бутылей/ч).</w:t>
            </w:r>
          </w:p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В составе: блок розлива с двухканальным раздаточным устройством, устройство </w:t>
            </w:r>
          </w:p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дезобработки и  ополаскивания, устройство укупорки, компрессор.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ДУЭТ-П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val="ru-RU" w:eastAsia="zh-CN" w:bidi="ar-SA"/>
              </w:rPr>
              <w:t>Договорная</w:t>
            </w:r>
          </w:p>
        </w:tc>
      </w:tr>
      <w:tr>
        <w:trPr/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15. Насос центробежный к ДУЭТ-П, ДУЭТ-П2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КМ-32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800</w:t>
            </w:r>
          </w:p>
        </w:tc>
      </w:tr>
      <w:tr>
        <w:trPr/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 Устройства подготовки тары:</w:t>
            </w:r>
          </w:p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- ополаскиватель тары одностадийный/двухстадийный с обработкой дезинфицирующим раствором</w:t>
            </w:r>
          </w:p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- стерилизатор-пропариватель стеклянной тары электрический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ОТ-1/ОТ-2</w:t>
            </w:r>
          </w:p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Я16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 xml:space="preserve">00/от </w:t>
            </w:r>
            <w:r>
              <w:rPr>
                <w:sz w:val="20"/>
              </w:rPr>
              <w:t>105</w:t>
            </w:r>
            <w:r>
              <w:rPr>
                <w:sz w:val="20"/>
              </w:rPr>
              <w:t xml:space="preserve"> 000</w:t>
            </w:r>
          </w:p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от 1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>5 000</w:t>
            </w:r>
          </w:p>
        </w:tc>
      </w:tr>
      <w:tr>
        <w:trPr/>
        <w:tc>
          <w:tcPr>
            <w:tcW w:w="1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4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  <w:t>III. УКУПОРОЧНОЕ ОБОРУДОВАНИЕ</w:t>
            </w:r>
          </w:p>
        </w:tc>
      </w:tr>
      <w:tr>
        <w:trPr/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snapToGrid w:val="false"/>
              <w:ind w:left="60" w:right="-1" w:hanging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>.  Установки заварки стаканчиков крышками из фольги:</w:t>
            </w:r>
          </w:p>
          <w:p>
            <w:pPr>
              <w:pStyle w:val="Normal"/>
              <w:ind w:left="0" w:right="0" w:firstLine="113"/>
              <w:jc w:val="both"/>
              <w:rPr>
                <w:sz w:val="20"/>
              </w:rPr>
            </w:pPr>
            <w:r>
              <w:rPr>
                <w:sz w:val="20"/>
              </w:rPr>
              <w:t>- с ручным приводом: полистирол, полипропилен</w:t>
            </w:r>
          </w:p>
          <w:p>
            <w:pPr>
              <w:pStyle w:val="31"/>
              <w:ind w:left="0" w:right="0" w:firstLine="113"/>
              <w:rPr/>
            </w:pPr>
            <w:r>
              <w:rPr/>
              <w:t>- с ручным приводом: ламистер, полипропилен, ПЭТ(косметические банки)</w:t>
            </w:r>
          </w:p>
          <w:p>
            <w:pPr>
              <w:pStyle w:val="31"/>
              <w:ind w:left="0" w:right="0" w:firstLine="113"/>
              <w:rPr/>
            </w:pPr>
            <w:r>
              <w:rPr/>
              <w:t>- с пневмоприводом (без стоимости компрессора): полистирол, полипропилен</w:t>
            </w:r>
          </w:p>
          <w:p>
            <w:pPr>
              <w:pStyle w:val="Normal"/>
              <w:tabs>
                <w:tab w:val="clear" w:pos="408"/>
                <w:tab w:val="left" w:pos="567" w:leader="none"/>
              </w:tabs>
              <w:ind w:left="0" w:right="0" w:firstLine="113"/>
              <w:jc w:val="both"/>
              <w:rPr>
                <w:sz w:val="20"/>
              </w:rPr>
            </w:pPr>
            <w:r>
              <w:rPr>
                <w:sz w:val="20"/>
              </w:rPr>
              <w:t>- с пневмоприводом (без стоимости компрессора): вспененный полистирол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2"/>
              <w:snapToGrid w:val="false"/>
              <w:ind w:left="0" w:right="0" w:firstLine="222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2"/>
              <w:rPr>
                <w:b w:val="false"/>
                <w:bCs/>
              </w:rPr>
            </w:pPr>
            <w:r>
              <w:rPr>
                <w:b w:val="false"/>
                <w:bCs/>
              </w:rPr>
              <w:t>УСС-2Р</w:t>
            </w:r>
          </w:p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УСС-2Р(Н)</w:t>
            </w:r>
          </w:p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УСС-2ПН</w:t>
            </w:r>
          </w:p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УСС-2ПН(Н)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00</w:t>
            </w:r>
          </w:p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82</w:t>
            </w:r>
            <w:r>
              <w:rPr>
                <w:bCs/>
                <w:sz w:val="20"/>
              </w:rPr>
              <w:t xml:space="preserve"> 900</w:t>
            </w:r>
          </w:p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>
        <w:trPr/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snapToGrid w:val="false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. Устройства укупорки бутылок, флаконов, банок:</w:t>
            </w:r>
          </w:p>
          <w:p>
            <w:pPr>
              <w:pStyle w:val="Normal"/>
              <w:snapToGrid w:val="false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>- с ручным приводом: кронен-пробки</w:t>
            </w:r>
          </w:p>
          <w:p>
            <w:pPr>
              <w:pStyle w:val="Normal"/>
              <w:snapToGrid w:val="false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>- с ручным приводом: пробки, колпачки без резьбы</w:t>
            </w:r>
          </w:p>
          <w:p>
            <w:pPr>
              <w:pStyle w:val="Normal"/>
              <w:snapToGrid w:val="false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>- с пневмоприводом (без стоимости компрессора), корковая пробка</w:t>
            </w:r>
          </w:p>
          <w:p>
            <w:pPr>
              <w:pStyle w:val="Normal"/>
              <w:snapToGrid w:val="false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>- с ручным приводом: крышки без резьбы (для пластиковых банок, ведёрок)</w:t>
            </w:r>
          </w:p>
          <w:p>
            <w:pPr>
              <w:pStyle w:val="Normal"/>
              <w:snapToGrid w:val="false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>- с пневмоприводом (без стоимости компрессора): кронен-пробки</w:t>
            </w:r>
          </w:p>
          <w:p>
            <w:pPr>
              <w:pStyle w:val="Normal"/>
              <w:snapToGrid w:val="false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>- с пневмоприводом (без стоимости компрессора): пробки, колпачки без резьбы, крышки(для флаконов, ведёрок, пластиковых и металлических банок)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УУ-1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УУ-1М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УУ-1ПН.Корк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УУ-4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УУ-1ПН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УУ-4ПН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24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00</w:t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24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00</w:t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 69 800</w:t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24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00</w:t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 4</w:t>
            </w:r>
            <w:r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 xml:space="preserve"> 800</w:t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50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00</w:t>
            </w:r>
          </w:p>
        </w:tc>
      </w:tr>
      <w:tr>
        <w:trPr/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snapToGrid w:val="false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. Устройства укупорки бутылок, флаконов, канистр пластмассо</w:t>
              <w:softHyphen/>
              <w:t>выми пробками,</w:t>
            </w:r>
          </w:p>
          <w:p>
            <w:pPr>
              <w:pStyle w:val="Normal"/>
              <w:snapToGrid w:val="false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 xml:space="preserve">колпачками с резьбой, </w:t>
            </w:r>
            <w:r>
              <w:rPr>
                <w:sz w:val="20"/>
              </w:rPr>
              <w:t>термоусадочными колпачками</w:t>
            </w:r>
            <w:r>
              <w:rPr>
                <w:sz w:val="20"/>
              </w:rPr>
              <w:t>:</w:t>
            </w:r>
          </w:p>
          <w:p>
            <w:pPr>
              <w:pStyle w:val="Normal"/>
              <w:snapToGrid w:val="false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 xml:space="preserve">- с электроприводом (380В), </w:t>
            </w:r>
            <w:r>
              <w:rPr>
                <w:sz w:val="20"/>
              </w:rPr>
              <w:t>в сборе с укупорочной головкой</w:t>
            </w:r>
          </w:p>
          <w:p>
            <w:pPr>
              <w:pStyle w:val="Normal"/>
              <w:snapToGrid w:val="false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 xml:space="preserve">- с электроприводом (220В) с регулировкой усилия закручивания, </w:t>
            </w:r>
            <w:r>
              <w:rPr>
                <w:sz w:val="20"/>
              </w:rPr>
              <w:t>в сборе с укупорочной головкой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false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</w:r>
          </w:p>
          <w:p>
            <w:pPr>
              <w:pStyle w:val="2"/>
              <w:snapToGrid w:val="false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</w:r>
          </w:p>
          <w:p>
            <w:pPr>
              <w:pStyle w:val="2"/>
              <w:snapToGrid w:val="false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УУ-3(380)</w:t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УУ-3(220)</w:t>
            </w:r>
            <w:r>
              <w:rPr>
                <w:bCs/>
                <w:sz w:val="20"/>
              </w:rPr>
              <w:t>Р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00</w:t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42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00</w:t>
            </w:r>
          </w:p>
        </w:tc>
      </w:tr>
      <w:tr>
        <w:trPr/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snapToGrid w:val="false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>- с пневмоприводом (без стоимости компрессора): на пружинной подвеске</w:t>
            </w:r>
          </w:p>
          <w:p>
            <w:pPr>
              <w:pStyle w:val="Normal"/>
              <w:snapToGrid w:val="false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>- с пневмоприводом (без стоимости компрессора): на стойке</w:t>
            </w:r>
          </w:p>
          <w:p>
            <w:pPr>
              <w:pStyle w:val="Normal"/>
              <w:snapToGrid w:val="false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головка укупорочная к УУ-3ПН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УУ-3ПН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УУ-3ПН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-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00</w:t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43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00</w:t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5500</w:t>
            </w:r>
          </w:p>
        </w:tc>
      </w:tr>
      <w:tr>
        <w:trPr/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snapToGrid w:val="false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электрическ</w:t>
            </w:r>
            <w:r>
              <w:rPr>
                <w:sz w:val="20"/>
              </w:rPr>
              <w:t>ое</w:t>
            </w:r>
            <w:r>
              <w:rPr>
                <w:sz w:val="20"/>
              </w:rPr>
              <w:t xml:space="preserve"> (220В) для т</w:t>
            </w:r>
            <w:r>
              <w:rPr>
                <w:sz w:val="20"/>
              </w:rPr>
              <w:t xml:space="preserve">ермоусадочных </w:t>
            </w:r>
            <w:r>
              <w:rPr>
                <w:sz w:val="20"/>
              </w:rPr>
              <w:t>колпачков на 19-л бутыли</w:t>
            </w:r>
          </w:p>
          <w:p>
            <w:pPr>
              <w:pStyle w:val="Normal"/>
              <w:snapToGrid w:val="false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электропневматическое</w:t>
            </w:r>
            <w:r>
              <w:rPr>
                <w:sz w:val="20"/>
              </w:rPr>
              <w:t xml:space="preserve"> для т</w:t>
            </w:r>
            <w:r>
              <w:rPr>
                <w:sz w:val="20"/>
              </w:rPr>
              <w:t>ермоусадочных</w:t>
            </w:r>
            <w:r>
              <w:rPr>
                <w:sz w:val="20"/>
              </w:rPr>
              <w:t xml:space="preserve"> колпачков на бутылки, флаконы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УУ-4Т(19)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УУ-4Т.ПН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00</w:t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00</w:t>
            </w:r>
          </w:p>
        </w:tc>
      </w:tr>
    </w:tbl>
    <w:tbl>
      <w:tblPr>
        <w:tblW w:w="11037" w:type="dxa"/>
        <w:jc w:val="left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88"/>
        <w:gridCol w:w="1843"/>
        <w:gridCol w:w="2006"/>
      </w:tblGrid>
      <w:tr>
        <w:trPr/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. Полуавтоматическое устройство укупорки бутылок алюминиевыми колпачками под винт электропневматическое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4"/>
              <w:rPr>
                <w:b w:val="false"/>
              </w:rPr>
            </w:pPr>
            <w:r>
              <w:rPr>
                <w:b w:val="false"/>
              </w:rPr>
              <w:t>УУ-3НА.ПН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203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00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1"/>
              <w:rPr/>
            </w:pPr>
            <w:r>
              <w:rPr/>
              <w:t>2</w:t>
            </w:r>
            <w:r>
              <w:rPr/>
              <w:t>1</w:t>
            </w:r>
            <w:r>
              <w:rPr/>
              <w:t>. Полуавтоматическое устройство вакуумной укупорки банок винто</w:t>
              <w:softHyphen/>
              <w:t>вой крышкой типа "Твист-Офф":</w:t>
            </w:r>
          </w:p>
          <w:p>
            <w:pPr>
              <w:pStyle w:val="Style11"/>
              <w:ind w:left="113" w:right="850" w:hanging="0"/>
              <w:rPr/>
            </w:pPr>
            <w:r>
              <w:rPr/>
              <w:t>- для стандартной банки (D до110 мм, высота 80..170 мм )</w:t>
            </w:r>
          </w:p>
          <w:p>
            <w:pPr>
              <w:pStyle w:val="Style11"/>
              <w:ind w:left="113" w:right="850" w:hanging="0"/>
              <w:rPr/>
            </w:pPr>
            <w:r>
              <w:rPr/>
              <w:t>- для высокой/низкой банки (D до110 мм, высота: 80..260/30..80 мм )</w:t>
            </w:r>
          </w:p>
          <w:p>
            <w:pPr>
              <w:pStyle w:val="Normal"/>
              <w:ind w:left="113" w:right="850" w:hanging="0"/>
              <w:rPr>
                <w:sz w:val="20"/>
              </w:rPr>
            </w:pPr>
            <w:r>
              <w:rPr>
                <w:sz w:val="20"/>
              </w:rPr>
              <w:t>- для широкой банки (D до142 мм, высота 120..210 мм 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napToGrid w:val="false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</w:r>
          </w:p>
          <w:p>
            <w:pPr>
              <w:pStyle w:val="2"/>
              <w:snapToGrid w:val="false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</w:r>
          </w:p>
          <w:p>
            <w:pPr>
              <w:pStyle w:val="2"/>
              <w:snapToGrid w:val="false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УУ-5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88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00</w:t>
            </w:r>
          </w:p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88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00</w:t>
            </w:r>
          </w:p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 1</w:t>
            </w:r>
            <w:r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5 000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12" w:right="4" w:hanging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 Полуавтоматическое устройство укупорки стеклянных банок (0.25-3.0 л) крышками СКО (до 10 банок/мин.)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УУ-3НА.СКО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173</w:t>
            </w:r>
            <w:r>
              <w:rPr>
                <w:bCs/>
                <w:sz w:val="20"/>
              </w:rPr>
              <w:t xml:space="preserve"> 000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. Компрессор к  УУ-5, УУ-3ПН, УУ-3НА.ПН, УУ-1ПН, УСС-2ПН, ТПЦ-550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napToGrid w:val="false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00</w:t>
            </w:r>
          </w:p>
        </w:tc>
      </w:tr>
      <w:tr>
        <w:trPr>
          <w:trHeight w:val="114" w:hRule="atLeast"/>
        </w:trPr>
        <w:tc>
          <w:tcPr>
            <w:tcW w:w="1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lang w:val="en-US"/>
              </w:rPr>
              <w:t>IV</w:t>
            </w:r>
            <w:r>
              <w:rPr>
                <w:b/>
                <w:bCs/>
                <w:sz w:val="20"/>
              </w:rPr>
              <w:t>. ЭТИКЕТИРОВОЧНОЕ ОБОРУДОВАНИЕ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1"/>
              <w:rPr/>
            </w:pPr>
            <w:r>
              <w:rPr/>
              <w:t>2</w:t>
            </w:r>
            <w:r>
              <w:rPr/>
              <w:t>4</w:t>
            </w:r>
            <w:r>
              <w:rPr/>
              <w:t>. Машина этикетировочная для нанесения одной самоклеящейся этикетки на цилиндрическую(до круговой), плоскую или эллиптическую поверх</w:t>
              <w:softHyphen/>
              <w:t>ность тары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  <w:tab w:val="left" w:pos="0" w:leader="none"/>
              </w:tabs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>
            <w:pPr>
              <w:pStyle w:val="2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ЭМ-4П.Мини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75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00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1"/>
              <w:rPr/>
            </w:pPr>
            <w:r>
              <w:rPr/>
              <w:t>2</w:t>
            </w:r>
            <w:r>
              <w:rPr/>
              <w:t>5</w:t>
            </w:r>
            <w:r>
              <w:rPr/>
              <w:t>. Машина этикетировочная для нанесения одной самоклеящейся этикетки на тару сверху (коробки, пакеты, крышки банок)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4"/>
              <w:snapToGrid w:val="false"/>
              <w:rPr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4"/>
              <w:snapToGrid w:val="false"/>
              <w:rPr>
                <w:b w:val="false"/>
              </w:rPr>
            </w:pPr>
            <w:r>
              <w:rPr>
                <w:b w:val="false"/>
              </w:rPr>
              <w:t>ЭМ-4П.Мини.СВ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75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00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1"/>
              <w:rPr/>
            </w:pPr>
            <w:r>
              <w:rPr/>
              <w:t>2</w:t>
            </w:r>
            <w:r>
              <w:rPr/>
              <w:t>6</w:t>
            </w:r>
            <w:r>
              <w:rPr/>
              <w:t>. Машина этикетировочная для нанесения одной или одновременно двух самоклеящихся этикеток на цилиндрическую, плоскую или эл</w:t>
              <w:softHyphen/>
              <w:t>липтическую поверхность тары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napToGrid w:val="false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</w:r>
          </w:p>
          <w:p>
            <w:pPr>
              <w:pStyle w:val="2"/>
              <w:snapToGrid w:val="false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ЭМ-4П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474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00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1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 Машина этикетировочная для нанесения самоклеящихся этикеток на тару, выполненную в виде блоков упаковки (пластиковых стаканчиков с йогуртом и т.п.)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napToGrid w:val="false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</w:r>
          </w:p>
          <w:p>
            <w:pPr>
              <w:pStyle w:val="2"/>
              <w:snapToGrid w:val="false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ЭМ-4П.Блок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474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00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Принтер электромех. штемпельного типа (до 3 строк, до 22 символов в строке)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ПЭШТ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От </w:t>
            </w:r>
            <w:r>
              <w:rPr>
                <w:bCs/>
                <w:color w:val="000000"/>
                <w:sz w:val="20"/>
              </w:rPr>
              <w:t>7</w:t>
            </w:r>
            <w:r>
              <w:rPr>
                <w:bCs/>
                <w:color w:val="000000"/>
                <w:sz w:val="20"/>
              </w:rPr>
              <w:t>9</w:t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8</w:t>
            </w:r>
            <w:r>
              <w:rPr>
                <w:bCs/>
                <w:color w:val="000000"/>
                <w:sz w:val="20"/>
              </w:rPr>
              <w:t>00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. Машина этикетировочная полуавтоматическая клеевая для на</w:t>
              <w:softHyphen/>
              <w:t>клейки одной этикетки на цилиндрическую стеклянную, металличе</w:t>
              <w:softHyphen/>
              <w:t>скую или пластиковую тару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"/>
              <w:snapToGrid w:val="false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ЭМ-3Ц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Снято с производства</w:t>
            </w:r>
          </w:p>
        </w:tc>
      </w:tr>
      <w:tr>
        <w:trPr/>
        <w:tc>
          <w:tcPr>
            <w:tcW w:w="1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lang w:val="en-US"/>
              </w:rPr>
              <w:t>V</w:t>
            </w:r>
            <w:r>
              <w:rPr>
                <w:b/>
                <w:bCs/>
                <w:sz w:val="20"/>
              </w:rPr>
              <w:t>.  КОНВЕЙЕРЫ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1"/>
              <w:rPr/>
            </w:pPr>
            <w:r>
              <w:rPr/>
              <w:t>30</w:t>
            </w:r>
            <w:r>
              <w:rPr/>
              <w:t xml:space="preserve">. Конвейеры ленточные с регулируемой скоростью: </w:t>
            </w:r>
            <w:r>
              <w:rPr>
                <w:lang w:val="en-US"/>
              </w:rPr>
              <w:t>L</w:t>
            </w:r>
            <w:r>
              <w:rPr/>
              <w:t>=1.0 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ЭМ-4П.К-1.0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>
        <w:trPr/>
        <w:tc>
          <w:tcPr>
            <w:tcW w:w="1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lang w:val="en-US"/>
              </w:rPr>
              <w:t>VI</w:t>
            </w:r>
            <w:r>
              <w:rPr>
                <w:b/>
                <w:bCs/>
                <w:sz w:val="20"/>
              </w:rPr>
              <w:t>. ТЕРМОУСАДОЧНОЕ ОБОРУДОВАНИЕ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. Термоупаковочная машина ручная (до 70 упаковок/час, размером до 300*450*370мм)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ТМ-3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101 390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 Термоупаковочная машина ручная (до 300 упаковок/час, размером до 400*280*170мм)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napToGrid w:val="false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ТМ-8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114 730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Термоупаковочная машина полуавтоматическая (до 420 упаковок/час, размером до 300*450*360мм)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napToGrid w:val="false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ТМ-1П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314 740</w:t>
            </w:r>
          </w:p>
        </w:tc>
      </w:tr>
      <w:tr>
        <w:trPr/>
        <w:tc>
          <w:tcPr>
            <w:tcW w:w="1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lang w:val="en-US"/>
              </w:rPr>
              <w:t>VII</w:t>
            </w:r>
            <w:r>
              <w:rPr>
                <w:b/>
                <w:bCs/>
                <w:sz w:val="20"/>
              </w:rPr>
              <w:t>. КОМПЛЕКТЫ ОБОРУДОВАНИЯ И ТЕХНОЛОГИЧЕСКИЕ ЛИНИИ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. Линия приготовления ягоды, протертой с сахаром, и расфасовки в полипропиленовые баночки или стеклобанки с винтовой крышкой типа "Твист-Офф". Производительность 850 / 1500 / 2500 кг за смену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>
            <w:pPr>
              <w:pStyle w:val="2"/>
              <w:snapToGrid w:val="false"/>
              <w:spacing w:lineRule="exact" w:line="260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 xml:space="preserve">"Ягода с </w:t>
            </w:r>
          </w:p>
          <w:p>
            <w:pPr>
              <w:pStyle w:val="2"/>
              <w:spacing w:lineRule="exact" w:line="260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сахаром"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. Линия розлива негазированной / газированной воды в стеклянные или ПЭТ-бутылки. Производительность 600 бутылок в час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>
            <w:pPr>
              <w:pStyle w:val="2"/>
              <w:snapToGrid w:val="false"/>
              <w:spacing w:lineRule="exact" w:line="260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"АКВА"</w:t>
            </w:r>
          </w:p>
          <w:p>
            <w:pPr>
              <w:pStyle w:val="Normal"/>
              <w:snapToGrid w:val="false"/>
              <w:spacing w:lineRule="exact" w:line="2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''АКВА-ГАЗ''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 1 000 000</w:t>
            </w:r>
          </w:p>
          <w:p>
            <w:pPr>
              <w:pStyle w:val="Normal"/>
              <w:spacing w:lineRule="exact" w:line="2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  2 000 000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. Линия подготовки и розлива питьевой воды в 19-л бутыли для кулеров. </w:t>
            </w:r>
          </w:p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Производительность до 120  бутылей/ч. 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>
            <w:pPr>
              <w:pStyle w:val="2"/>
              <w:snapToGrid w:val="false"/>
              <w:spacing w:lineRule="exact" w:line="260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''АКВА-КУЛЕР''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</w:tcBorders>
          </w:tcPr>
          <w:p>
            <w:pPr>
              <w:pStyle w:val="Style11"/>
              <w:rPr/>
            </w:pPr>
            <w:r>
              <w:rPr/>
              <w:t>3</w:t>
            </w:r>
            <w:r>
              <w:rPr/>
              <w:t>6</w:t>
            </w:r>
            <w:r>
              <w:rPr/>
              <w:t>. Комплекты оборудования для розлива растительного масла в пла</w:t>
              <w:softHyphen/>
              <w:t>ст. бутылки:</w:t>
            </w:r>
          </w:p>
          <w:p>
            <w:pPr>
              <w:pStyle w:val="21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до 3600 л за смену:УД-2, УУ-3,  ЭМ-4П.Мини,  ТПЦ-450,технологическая документация.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КУМ-1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 xml:space="preserve">. Комплект оборудования для фасовки </w:t>
            </w:r>
            <w:r>
              <w:rPr>
                <w:sz w:val="20"/>
                <w:u w:val="single"/>
              </w:rPr>
              <w:t>мёда</w:t>
            </w:r>
            <w:r>
              <w:rPr>
                <w:sz w:val="20"/>
              </w:rPr>
              <w:t>: КРМ-2, УД-2, УСС-2Р (УУ-5), ТПЦ-450, технологическая документация (1200 руб.)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Производительность до 1500 кг/смена.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>
            <w:pPr>
              <w:pStyle w:val="2"/>
              <w:snapToGrid w:val="false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"Медофит"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>
        <w:trPr>
          <w:trHeight w:val="141" w:hRule="atLeast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. Установка для роспуска (раскристаллизации) </w:t>
            </w:r>
            <w:r>
              <w:rPr>
                <w:bCs/>
                <w:sz w:val="20"/>
                <w:u w:val="single"/>
              </w:rPr>
              <w:t>меда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КРМ-2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>0</w:t>
            </w:r>
          </w:p>
        </w:tc>
      </w:tr>
      <w:tr>
        <w:trPr>
          <w:trHeight w:val="343" w:hRule="atLeast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"/>
              <w:rPr/>
            </w:pPr>
            <w:r>
              <w:rPr/>
              <w:t>3</w:t>
            </w:r>
            <w:r>
              <w:rPr/>
              <w:t>9</w:t>
            </w:r>
            <w:r>
              <w:rPr/>
              <w:t>. Комплект оборудования для розлива и упаковки продуктов  в коробки из ла</w:t>
              <w:softHyphen/>
              <w:t xml:space="preserve">минированного картона "Пюр-Пак" / "Тетра-Рекс".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КРУ-2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uppressAutoHyphens w:val="false"/>
              <w:snapToGrid w:val="false"/>
              <w:ind w:left="0" w:right="0" w:hanging="0"/>
              <w:rPr>
                <w:b w:val="false"/>
                <w:lang w:eastAsia="ru-RU"/>
              </w:rPr>
            </w:pPr>
            <w:r>
              <w:rPr>
                <w:b w:val="false"/>
                <w:lang w:eastAsia="ru-RU"/>
              </w:rPr>
              <w:t>Договорная</w:t>
            </w:r>
          </w:p>
        </w:tc>
      </w:tr>
      <w:tr>
        <w:trPr/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"/>
              <w:spacing w:lineRule="exact" w:line="260"/>
              <w:rPr/>
            </w:pPr>
            <w:r>
              <w:rPr/>
              <w:t>40</w:t>
            </w:r>
            <w:r>
              <w:rPr/>
              <w:t xml:space="preserve">. Линия приготовления </w:t>
            </w:r>
            <w:r>
              <w:rPr>
                <w:u w:val="single"/>
              </w:rPr>
              <w:t>майонеза</w:t>
            </w:r>
            <w:r>
              <w:rPr/>
              <w:t xml:space="preserve"> / </w:t>
            </w:r>
            <w:r>
              <w:rPr>
                <w:u w:val="single"/>
              </w:rPr>
              <w:t>кетчупа</w:t>
            </w:r>
            <w:r>
              <w:rPr/>
              <w:t xml:space="preserve"> и расфасовки в пластиковую или стеклянную тару. Производительность 500 / 1000 / 2000 кг/смену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"/>
              <w:snapToGrid w:val="false"/>
              <w:spacing w:lineRule="exact" w:line="260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"МАЙ" / "СОУС"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. Комплект оборудования для розлива молока в пластиковые бутылки/стеклянные бутылки «Твист-Офф»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"/>
              <w:snapToGrid w:val="false"/>
              <w:spacing w:lineRule="exact" w:line="260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«Молоко»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 Линия приготовления водомасляной эмульсии для смазывания хлебных форм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"/>
              <w:snapToGrid w:val="false"/>
              <w:spacing w:lineRule="exact" w:line="260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«Хлебная эмульсия»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. Линия приготовления моющих и дезинфицирующих средств на ос</w:t>
              <w:softHyphen/>
              <w:t xml:space="preserve">нове концен-трата и расфасовки в полимерные бутылки или канистры (по технологии </w:t>
            </w:r>
          </w:p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  <w:t>заказчика)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"/>
              <w:snapToGrid w:val="false"/>
              <w:spacing w:lineRule="exact" w:line="260"/>
              <w:rPr>
                <w:b w:val="false"/>
                <w:bCs/>
                <w:sz w:val="20"/>
              </w:rPr>
            </w:pPr>
            <w:r>
              <w:rPr>
                <w:b w:val="false"/>
                <w:bCs/>
                <w:sz w:val="20"/>
              </w:rPr>
              <w:t>"Чистота"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>
        <w:trPr/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. Полуавтомат выдува ПЭТ-тары 0.25-5.0 л (800 / 300 бут./ч).  В комплекте: аппарат выдува, станция разогрева, компрессор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ПАВ-600 / </w:t>
            </w:r>
          </w:p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ПАВ-300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</w:tbl>
    <w:p>
      <w:pPr>
        <w:pStyle w:val="Style17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Style17"/>
        <w:rPr>
          <w:sz w:val="20"/>
          <w:szCs w:val="24"/>
        </w:rPr>
      </w:pPr>
      <w:r>
        <w:rPr>
          <w:sz w:val="20"/>
          <w:szCs w:val="24"/>
        </w:rPr>
        <w:t xml:space="preserve">Изготовление и поставка линий может дополнительно включать монтажные и пуско-наладочные работы, выпуск </w:t>
      </w:r>
    </w:p>
    <w:p>
      <w:pPr>
        <w:pStyle w:val="Style17"/>
        <w:rPr>
          <w:sz w:val="20"/>
          <w:szCs w:val="24"/>
        </w:rPr>
      </w:pPr>
      <w:r>
        <w:rPr>
          <w:sz w:val="20"/>
          <w:szCs w:val="24"/>
        </w:rPr>
        <w:t>опытной партии продукции, обучение персонала.</w:t>
      </w:r>
    </w:p>
    <w:p>
      <w:pPr>
        <w:pStyle w:val="Style17"/>
        <w:pBdr>
          <w:bottom w:val="single" w:sz="8" w:space="1" w:color="000000"/>
        </w:pBdr>
        <w:rPr>
          <w:sz w:val="20"/>
          <w:szCs w:val="24"/>
        </w:rPr>
      </w:pPr>
      <w:r>
        <w:rPr>
          <w:sz w:val="20"/>
          <w:szCs w:val="24"/>
        </w:rPr>
        <w:t>Предприятие обеспечивает Заказчиков запасными частями к оборудованию, расходными материалами, этикетками, крышками из фольги с рисунком, изготавливает по заказу ёмкости и арматуру из нержавеющей стали.</w:t>
      </w:r>
    </w:p>
    <w:p>
      <w:pPr>
        <w:pStyle w:val="Style11"/>
        <w:snapToGrid w:val="true"/>
        <w:spacing w:lineRule="exact" w:line="227"/>
        <w:ind w:left="360" w:right="0" w:hanging="0"/>
        <w:rPr>
          <w:lang w:eastAsia="ru-RU"/>
        </w:rPr>
      </w:pPr>
      <w:r>
        <w:rPr>
          <w:lang w:eastAsia="ru-RU"/>
        </w:rPr>
        <w:t>* Имеются модификации с различными конструкциями клапанов и материалами уплотнительных элементов.</w:t>
      </w:r>
    </w:p>
    <w:p>
      <w:pPr>
        <w:pStyle w:val="Style17"/>
        <w:rPr>
          <w:sz w:val="20"/>
        </w:rPr>
      </w:pPr>
      <w:r>
        <w:rPr>
          <w:sz w:val="20"/>
        </w:rPr>
        <w:t xml:space="preserve">Упаковочный ящик (1 шт.) – от </w:t>
      </w:r>
      <w:r>
        <w:rPr>
          <w:sz w:val="20"/>
        </w:rPr>
        <w:t>10</w:t>
      </w:r>
      <w:r>
        <w:rPr>
          <w:sz w:val="20"/>
        </w:rPr>
        <w:t>00 руб.</w:t>
      </w:r>
    </w:p>
    <w:sectPr>
      <w:type w:val="nextPage"/>
      <w:pgSz w:w="11906" w:h="16838"/>
      <w:pgMar w:left="567" w:right="567" w:gutter="0" w:header="0" w:top="261" w:footer="0" w:bottom="22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ISOCTEUR">
    <w:charset w:val="0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193"/>
  <w:displayBackgroundShape/>
  <w:defaultTabStop w:val="4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jc w:val="center"/>
      <w:outlineLvl w:val="3"/>
    </w:pPr>
    <w:rPr>
      <w:b/>
      <w:bCs/>
      <w:sz w:val="20"/>
    </w:rPr>
  </w:style>
  <w:style w:type="paragraph" w:styleId="5">
    <w:name w:val="Heading 5"/>
    <w:basedOn w:val="Normal"/>
    <w:next w:val="Normal"/>
    <w:qFormat/>
    <w:pPr>
      <w:keepNext w:val="true"/>
      <w:numPr>
        <w:ilvl w:val="0"/>
        <w:numId w:val="0"/>
      </w:numPr>
      <w:snapToGrid w:val="false"/>
      <w:jc w:val="center"/>
      <w:outlineLvl w:val="4"/>
    </w:pPr>
    <w:rPr>
      <w:b/>
      <w:sz w:val="16"/>
      <w:szCs w:val="16"/>
    </w:rPr>
  </w:style>
  <w:style w:type="paragraph" w:styleId="6">
    <w:name w:val="Heading 6"/>
    <w:basedOn w:val="Style10"/>
    <w:next w:val="Style11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8">
    <w:name w:val="Основной шрифт абзаца"/>
    <w:qFormat/>
    <w:rPr/>
  </w:style>
  <w:style w:type="character" w:styleId="WW8Num2z0">
    <w:name w:val="WW8Num2z0"/>
    <w:qFormat/>
    <w:rPr>
      <w:rFonts w:ascii="Symbol" w:hAnsi="Symbol" w:cs="Symbol"/>
      <w:b w:val="false"/>
      <w:i w:val="false"/>
      <w:color w:val="auto"/>
      <w:u w:val="none"/>
    </w:rPr>
  </w:style>
  <w:style w:type="character" w:styleId="WW8Num3z0">
    <w:name w:val="WW8Num3z0"/>
    <w:qFormat/>
    <w:rPr>
      <w:rFonts w:ascii="Symbol" w:hAnsi="Symbol" w:cs="Symbol"/>
      <w:b w:val="false"/>
      <w:i w:val="false"/>
      <w:color w:val="auto"/>
      <w:u w:val="none"/>
    </w:rPr>
  </w:style>
  <w:style w:type="character" w:styleId="WW8Num4z0">
    <w:name w:val="WW8Num4z0"/>
    <w:qFormat/>
    <w:rPr>
      <w:rFonts w:ascii="Symbol" w:hAnsi="Symbol" w:cs="Symbol"/>
      <w:b w:val="false"/>
      <w:i w:val="false"/>
      <w:color w:val="auto"/>
      <w:u w:val="none"/>
    </w:rPr>
  </w:style>
  <w:style w:type="character" w:styleId="WW8Num5z0">
    <w:name w:val="WW8Num5z0"/>
    <w:qFormat/>
    <w:rPr>
      <w:rFonts w:ascii="Symbol" w:hAnsi="Symbol" w:eastAsia="Times New Roman" w:cs="Times New Roman"/>
    </w:rPr>
  </w:style>
  <w:style w:type="character" w:styleId="WW8Num5z1">
    <w:name w:val="WW8Num5z1"/>
    <w:qFormat/>
    <w:rPr>
      <w:rFonts w:ascii="ISOCTEUR" w:hAnsi="ISOCTEUR" w:cs="ISOCTEUR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11">
    <w:name w:val="Основной шрифт абзаца1"/>
    <w:qFormat/>
    <w:rPr/>
  </w:style>
  <w:style w:type="character" w:styleId="Style9">
    <w:name w:val="Символ нумерации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;Arial" w:hAnsi="Liberation Sans;Arial" w:eastAsia="WenQuanYi Zen Hei Sharp" w:cs="Lohit Devanagari;Times New Roman"/>
      <w:sz w:val="28"/>
      <w:szCs w:val="28"/>
    </w:rPr>
  </w:style>
  <w:style w:type="paragraph" w:styleId="Style11">
    <w:name w:val="Body Text"/>
    <w:basedOn w:val="Normal"/>
    <w:pPr>
      <w:snapToGrid w:val="false"/>
    </w:pPr>
    <w:rPr>
      <w:sz w:val="20"/>
    </w:rPr>
  </w:style>
  <w:style w:type="paragraph" w:styleId="Style12">
    <w:name w:val="List"/>
    <w:basedOn w:val="Style11"/>
    <w:pPr/>
    <w:rPr>
      <w:rFonts w:cs="Lohit Devanagari;Times New Roman"/>
    </w:rPr>
  </w:style>
  <w:style w:type="paragraph" w:styleId="Style13">
    <w:name w:val="Caption"/>
    <w:basedOn w:val="Normal"/>
    <w:next w:val="Style11"/>
    <w:qFormat/>
    <w:pPr>
      <w:keepNext w:val="true"/>
      <w:spacing w:before="240" w:after="120"/>
    </w:pPr>
    <w:rPr>
      <w:rFonts w:ascii="Liberation Sans;Arial" w:hAnsi="Liberation Sans;Arial" w:eastAsia="WenQuanYi Zen Hei" w:cs="Lohit Devanagari;Times New Roman"/>
      <w:sz w:val="28"/>
      <w:szCs w:val="28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Subtitle"/>
    <w:basedOn w:val="Style13"/>
    <w:next w:val="Style11"/>
    <w:qFormat/>
    <w:pPr>
      <w:jc w:val="center"/>
    </w:pPr>
    <w:rPr>
      <w:i/>
      <w:iCs/>
      <w:sz w:val="28"/>
      <w:szCs w:val="28"/>
    </w:rPr>
  </w:style>
  <w:style w:type="paragraph" w:styleId="Style16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31">
    <w:name w:val="Основной текст с отступом 31"/>
    <w:basedOn w:val="Normal"/>
    <w:qFormat/>
    <w:pPr>
      <w:suppressAutoHyphens w:val="true"/>
      <w:ind w:left="0" w:right="0" w:firstLine="426"/>
    </w:pPr>
    <w:rPr>
      <w:sz w:val="20"/>
    </w:rPr>
  </w:style>
  <w:style w:type="paragraph" w:styleId="21">
    <w:name w:val="Основной текст с отступом 21"/>
    <w:basedOn w:val="Normal"/>
    <w:qFormat/>
    <w:pPr>
      <w:suppressAutoHyphens w:val="true"/>
      <w:ind w:left="0" w:right="0" w:firstLine="284"/>
    </w:pPr>
    <w:rPr>
      <w:sz w:val="22"/>
    </w:rPr>
  </w:style>
  <w:style w:type="paragraph" w:styleId="Style17">
    <w:name w:val="Body Text Indent"/>
    <w:basedOn w:val="Normal"/>
    <w:pPr>
      <w:suppressAutoHyphens w:val="true"/>
      <w:ind w:left="0" w:right="0" w:firstLine="426"/>
      <w:jc w:val="both"/>
    </w:pPr>
    <w:rPr>
      <w:sz w:val="22"/>
      <w:szCs w:val="20"/>
    </w:rPr>
  </w:style>
  <w:style w:type="paragraph" w:styleId="Style18">
    <w:name w:val="Содержимое врезки"/>
    <w:basedOn w:val="Style11"/>
    <w:qFormat/>
    <w:pPr/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</TotalTime>
  <Application>LibreOffice/7.5.9.2$Linux_X86_64 LibreOffice_project/50$Build-2</Application>
  <AppVersion>15.0000</AppVersion>
  <Pages>2</Pages>
  <Words>1227</Words>
  <Characters>7866</Characters>
  <CharactersWithSpaces>8886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2009-07-21T15:50:00Z</dcterms:created>
  <dc:creator>Muhin</dc:creator>
  <dc:description/>
  <cp:keywords/>
  <dc:language>ru-RU</dc:language>
  <cp:lastModifiedBy>Maxob  K.A.</cp:lastModifiedBy>
  <cp:lastPrinted>2019-04-23T17:51:01Z</cp:lastPrinted>
  <dcterms:modified xsi:type="dcterms:W3CDTF">2024-02-15T18:00:19Z</dcterms:modified>
  <cp:revision>33</cp:revision>
  <dc:subject/>
  <dc:title/>
</cp:coreProperties>
</file>